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B7" w:rsidRDefault="007D3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52</w:t>
      </w:r>
    </w:p>
    <w:p w:rsidR="000418B7" w:rsidRDefault="007D3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0418B7" w:rsidRDefault="007D3316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 – </w:t>
      </w:r>
      <w:r w:rsidRPr="00507CE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2019 г.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22 по 29 октября руководитель студии мультипликации «Арбуз» ДК «Родина» Анастасия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принимала участие в реализации </w:t>
      </w:r>
      <w:r>
        <w:rPr>
          <w:rFonts w:ascii="Times New Roman" w:eastAsia="Calibri" w:hAnsi="Times New Roman" w:cs="Times New Roman"/>
          <w:b/>
          <w:sz w:val="28"/>
          <w:szCs w:val="28"/>
        </w:rPr>
        <w:t>федерального проекта «Творческие люди» Национального проекта «Культура»</w:t>
      </w:r>
      <w:r>
        <w:rPr>
          <w:rFonts w:ascii="Times New Roman" w:eastAsia="Calibri" w:hAnsi="Times New Roman" w:cs="Times New Roman"/>
          <w:sz w:val="28"/>
          <w:szCs w:val="28"/>
        </w:rPr>
        <w:t>. Он проводился во ВГИК (г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осква) Центром непрерывного образования и повышения квалификации творческих и управленческих кадров в сфере культуры. Анастасия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повышала квалификацию по программе «Основы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анимационного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мультдвижения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Методический практикум». Участниками программы от Новосибирской области стало 5 руководителей анимационных студий.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Вот что рассказывает о своей учебе сама Анастасия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Гидион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«В период с 22 по 30 октября 2019 года я прошла курсы повышения квалификации по «основам анимационного движения» во Всероссийском государственном институте кинематографии им. С. А. Герасимова на кафедре анимации и мультимедиа. В этот период у нас было около 8 лекций и 10 практических занятий.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начале заведующая кафедрой анимации и мультимедиа Яременко Елена Георгиевна провела экскурсию по кафедре анимации и рассказала вводную лекцию по анимационным техникам (ожившая графика, рисунок по стеклу, стоп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моушен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ротоскопирование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сыпучая анимация, перекладная анимация, ситцевая анимация, компьютерная перекладная анимация, пластилиновая объемная и плоская анимация, объемно-кукольная анимация, предметная анимация,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пиксиляция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3d анимация, технология захвата движения).</w:t>
      </w:r>
      <w:proofErr w:type="gramEnd"/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Дальше мне и моим коллегам повезло встретиться с Соколовым Станиславом Михайловичем. Во время лекции я узнала много подробностей в специфике работы в кукольной анимации и со спецэффектами в объеме на станке. 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Следующие лекции и свое время нам посвятила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Дабижа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Наталья Борисовна (мама Шапокляк). Рассказала 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тайминге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обратной точке, восьмерке. Подсказала примеры интересных мультфильмов для дальнейшего изучения самостоятельно.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Лекцию по классической 2d анимации нам читал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Штыхин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Александр Анатольевич. Он подсказал мне различные программы для этой техники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tv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harmoni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tum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bum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animation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многие др.). Александр Анатольевич привел примеры упражнений для начинающего аниматора (мяч, маятник, пирамида, червяк, флаг, птица, походка, движение животных), подсказал нам множество книг для дальнейшего изучения самостоятельно и с детьми, а также дал нам одно из упражнений – «Походка». Также Александр Анатольевич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Штыхин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очень подробно рассказал о трех стадиях создания полнометражного/короткометражного сериала/мультфильма в производстве у компаний анимации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мультимедии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Лекцию про компьютерную перекладную анимацию нам читал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Ветюков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Александр Валентинович. Я познакомилась и интерфейсом различных программ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adobe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collection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3d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studio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maya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), а также выполнила упражнение под его чутким руководством в классической компьютерной перекладке – «Мяч». 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И, наконец, Зайцев Алексей Яковлевич прочитал нам небольшой курс лекций и провел с нами практикум в технике компьютерная 3d анимация в программе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Maya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», к концу которого мы сделали небольшой натюрмо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рт в пр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ограмме.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Помимо учебы во ВГИКЕ, мы с коллегами посещали мероприятия, посвященные анимации в Москве: ходили на открытие Большого Фестиваля Мультфильмов, на просмотры победителей в номинации «Лучшее короткометражное кино зарубежных стран», на премьеры российского короткометражного кино, а также съездили на студию «Пилот», основанную А. Татарским («Падал прошлогодний снег», «Пластилиновая ворона», «Следствие ведут колобки», «Гора самоцветов» и др.).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Сейчас главным режиссером на студии является Меринов Сергей Станиславович. Нам провели экскурсию и рассказали еще много интересного в работе с пластилином и в самой пластилиновой анимации, как объемной, так и плоской».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ноября в клубе «Прогресс» в студии ДПИ «Лад» под руководством Татьяны Киселёвой состоялся </w:t>
      </w:r>
      <w:r>
        <w:rPr>
          <w:rFonts w:ascii="Times New Roman" w:eastAsia="Calibri" w:hAnsi="Times New Roman" w:cs="Times New Roman"/>
          <w:b/>
          <w:sz w:val="28"/>
          <w:szCs w:val="28"/>
        </w:rPr>
        <w:t>календарный праздник Кузьминки.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Первая встреча зимы на Руси проходила 14 ноября. По православному календарю в этот день почитали святых братьев Кузьму и Демьяна, а по народному календарю этот день называют Кузьминки.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празднике принимали участие студийцы «Лада», учащиеся общеобразовательных школ №5 и №12, родители и педагоги.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Зрителям был показан кукольный спектакль «Женитьба Кузьмы», вспоминали поговорки, пословицы, загадки, пели частушки, водили хороводы, играли в игры «Чиж», «Дударь»,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Куры-курченяточки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Традиционным угощением для гостей и участников стала каша, сваренная в тыкве.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45 человек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ноября участники клуба общения для ветеранов и инвалидов «Посиделки» под руководством Надежды Беловой совершили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поездку 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Бердский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городской музей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выставку авторской керамики Марии Пономарёвой «3-девятое Царство»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ыставка, на которой были представлены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анно и малая скульптура, выполненные в теме мифологии древних славян и тесно связанные с героями русских народных сказок, пришлась ветеранам по душе. На прошедшей неделе в клубе «Посиделки» началась активная подготовка к предстоящему мероприятию – Дню романса.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40 человек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большом зале Дворца культуры «Родина» состоялось </w:t>
      </w:r>
      <w:r>
        <w:rPr>
          <w:rFonts w:ascii="Times New Roman" w:eastAsia="Calibri" w:hAnsi="Times New Roman" w:cs="Times New Roman"/>
          <w:b/>
          <w:sz w:val="28"/>
          <w:szCs w:val="28"/>
        </w:rPr>
        <w:t>Торжественное мероприятие, посвящённое Дню сотрудника органов внутренних дел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(режиссёр – Алексей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Бизюков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входе гостей встречали участники художественной самодеятельности – юные вокалистки образцового коллектива вокального ансамбля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Мальвина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(руководитель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Л.Г.Лихницкая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Мероприятие в большом зале открыл Сводный хор «Детской хоровой музыкальной школы ДК «Родина» под руководством Людмилы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Лихницкой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который исполнил вместе с солисткой Галиной Ивановой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песню «Я люблю тебя Россия». На большом экране был показан фильм о полиции Бердска с поздравлениями от детей.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Торжественную часть мероприятия открыл и.о. начальника Отдела МВД России по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Бердску, подполковник полиции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И.Ю.Иус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Он поздравил своих коллег с праздником и прочитал доклад. Память о тех, кто не пожалел своей жизни, отдав себя служению закону, все присутствующие почтили минутой молчания.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Бердских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полицейских с профессиональным праздником поздравили Глава города Бердска Е.А. Шестернин и заместитель председателя Совета депутатов В.А.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Голубев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Из их рук сотрудники полиции получили Почетные грамоты и Благодарности администрации Бердска, а также Почетные грамоты и Благодарности Совета депутатов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 Бердска и Благодарности Законодательного собрания НСО.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Временно исполняющий обязанности начальника Отдела МВД России по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Бердску И.Ю.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вручил лучшим полицейским медали МВД России «За отличие в службе» I, II и III степени, а также нагрудные знаки «Отличник полиции». В торжественной обстановке был зачитан приказ о присвоении младшему сержанту полиции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Д.У.Батаеву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очередного специального звания - сержанта полиции.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Поздравили присутствующих заместитель начальника 5 отряда Федеральной противопожарной службы по НСО, майор внутренней службы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Т.В.Фроловский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начальник кадровой и воспитательной работы 5 отряда Федеральной противопожарной службы по НСО, подполковник внутренней службы Е.В.Карпов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ветеранов, подполковник милиции в отставке В.В.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Чучин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поздравил коллег от имени ветеранов МВД. Самому Василию Васильевичу был вручен Диплом 2 степени по итогам первого этапа литературного конкурса МВД России «Доброе слово» в номинации «Рассказ».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этот день лучшие полицейские были награждены медалями «100 лет Милиции России», «Ветеран МВД России», грамотами Отдела МВД России по городу Бердску: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организацию и проведение мероприятия слова признательности прозвучали в адрес директора Дворца культуры «Родина» Людмилы Ивановны Чуркиной – ей вручили Благодарность и цветы. Творческие номера для поздравления сотрудников ОВД подготовили коллективы и солисты ДК «Родина»: народный коллектив хореографический ансамбль «Талисман» (руководитель – М.Г.Петухова), вокальный ансамбль мальчиков «Премьер» и солист Тимофей Глазунов (руководитель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Е.В.Аркова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 Офицер полиции Иван Янковский спел песню «Офицеры» и посвятил её исполнение ветеранам.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350 человек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малом зале ДК «Родина» прошёл спектакль Новосибирского театра «Золотая рыбка». Детям и их родителям показали весёлый </w:t>
      </w:r>
      <w:r>
        <w:rPr>
          <w:rFonts w:ascii="Times New Roman" w:eastAsia="Calibri" w:hAnsi="Times New Roman" w:cs="Times New Roman"/>
          <w:b/>
          <w:sz w:val="28"/>
          <w:szCs w:val="28"/>
        </w:rPr>
        <w:t>спектакль с игровой программой «Три поросёнка»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200 человек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tabs>
          <w:tab w:val="left" w:pos="675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9 ноября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Новосибирске, в Доме национальных культур им. Г.Д.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Заволокина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 рамках областного Праздника «Пусть звучат колокола Сибири», посвященного Дню народного единства, состоялась церемония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награждения Лауреатов Премии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имени братьев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Заволокиных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«За достижения в сохранении и развитии традиционной народной культуры» по итогам 2019 года. </w:t>
      </w:r>
    </w:p>
    <w:p w:rsidR="000418B7" w:rsidRDefault="007D3316">
      <w:pPr>
        <w:tabs>
          <w:tab w:val="left" w:pos="675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Решение о вручении премии проходило в результате обсуждения и открытого голосования экспертной комиссии, в которую вошли представители министерства культуры Новосибирской области, Новосибирского областного Дома народного творчества, областного центра русской культуры и этнографии, Дома национальных культур им.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Г.Д.Заволокина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418B7" w:rsidRDefault="007D3316">
      <w:pPr>
        <w:tabs>
          <w:tab w:val="left" w:pos="675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Премия была присуждена десяти работникам в сфере культуры Новосибирской области. Обладателем Премии имени братьев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Заволокиных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стал и представитель Дворца культуры «Родина» - Владимир Николаевич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Лахненко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руководитель народных коллективов фольклорных ансамблей «Русский клуб», «Смородина», фольклорного ансамбля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Куржак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и народного коллектива вокального ансамбля «Мелодия».</w:t>
      </w:r>
    </w:p>
    <w:p w:rsidR="000418B7" w:rsidRDefault="007D3316">
      <w:pPr>
        <w:tabs>
          <w:tab w:val="left" w:pos="675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Присутствовало 300 человек</w:t>
      </w:r>
    </w:p>
    <w:p w:rsidR="000418B7" w:rsidRDefault="000418B7">
      <w:pPr>
        <w:tabs>
          <w:tab w:val="left" w:pos="675"/>
        </w:tabs>
        <w:spacing w:after="0" w:line="240" w:lineRule="auto"/>
        <w:ind w:firstLine="624"/>
        <w:jc w:val="both"/>
        <w:rPr>
          <w:color w:val="000000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большой сцене Дворца культуры «Родина» Санкт-Петербургский театр «Ангажемент» представил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музыкальный спектакль «Призрак Оперы»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музыкальную фантазию (трагикомедию) </w:t>
      </w:r>
      <w:r>
        <w:rPr>
          <w:rFonts w:ascii="Times New Roman" w:hAnsi="Times New Roman"/>
          <w:sz w:val="28"/>
          <w:szCs w:val="28"/>
        </w:rPr>
        <w:t xml:space="preserve">на музыку и стихи Мори </w:t>
      </w:r>
      <w:proofErr w:type="spellStart"/>
      <w:r>
        <w:rPr>
          <w:rFonts w:ascii="Times New Roman" w:hAnsi="Times New Roman"/>
          <w:sz w:val="28"/>
          <w:szCs w:val="28"/>
        </w:rPr>
        <w:t>Йестона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мотивам романа Гастона Леру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Phantom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Opera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350 человек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b/>
        </w:rPr>
      </w:pPr>
    </w:p>
    <w:p w:rsidR="00507CE2" w:rsidRPr="00507CE2" w:rsidRDefault="00507CE2" w:rsidP="00507C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CE2">
        <w:rPr>
          <w:rFonts w:ascii="Times New Roman" w:hAnsi="Times New Roman"/>
          <w:sz w:val="28"/>
          <w:szCs w:val="28"/>
        </w:rPr>
        <w:t xml:space="preserve">С 8 по 10 ноября в Новосибирске проходил </w:t>
      </w:r>
      <w:r w:rsidRPr="00507CE2">
        <w:rPr>
          <w:rFonts w:ascii="Times New Roman" w:hAnsi="Times New Roman"/>
          <w:b/>
          <w:sz w:val="28"/>
          <w:szCs w:val="28"/>
        </w:rPr>
        <w:t>Международный конкурс-фестиваль «Мы вместе»</w:t>
      </w:r>
      <w:r w:rsidRPr="00507CE2">
        <w:rPr>
          <w:rFonts w:ascii="Times New Roman" w:hAnsi="Times New Roman"/>
          <w:sz w:val="28"/>
          <w:szCs w:val="28"/>
        </w:rPr>
        <w:t xml:space="preserve">, в котором принял участие народный коллектив эстрадно-хореографический </w:t>
      </w:r>
      <w:r w:rsidRPr="00507CE2">
        <w:rPr>
          <w:rFonts w:ascii="Times New Roman" w:hAnsi="Times New Roman"/>
          <w:b/>
          <w:sz w:val="28"/>
          <w:szCs w:val="28"/>
        </w:rPr>
        <w:t>ансамбль «Экспромт»</w:t>
      </w:r>
      <w:r w:rsidRPr="00507CE2">
        <w:rPr>
          <w:rFonts w:ascii="Times New Roman" w:hAnsi="Times New Roman"/>
          <w:sz w:val="28"/>
          <w:szCs w:val="28"/>
        </w:rPr>
        <w:t xml:space="preserve"> под руководством Натальи </w:t>
      </w:r>
      <w:proofErr w:type="spellStart"/>
      <w:r w:rsidRPr="00507CE2">
        <w:rPr>
          <w:rFonts w:ascii="Times New Roman" w:hAnsi="Times New Roman"/>
          <w:sz w:val="28"/>
          <w:szCs w:val="28"/>
        </w:rPr>
        <w:t>Даренской</w:t>
      </w:r>
      <w:proofErr w:type="spellEnd"/>
      <w:r w:rsidRPr="00507CE2">
        <w:rPr>
          <w:rFonts w:ascii="Times New Roman" w:hAnsi="Times New Roman"/>
          <w:sz w:val="28"/>
          <w:szCs w:val="28"/>
        </w:rPr>
        <w:t>. В номинации «Уличные танцы» старшая группа ансамбля исполнила композицию «</w:t>
      </w:r>
      <w:proofErr w:type="spellStart"/>
      <w:r w:rsidRPr="00507CE2">
        <w:rPr>
          <w:rFonts w:ascii="Times New Roman" w:hAnsi="Times New Roman"/>
          <w:sz w:val="28"/>
          <w:szCs w:val="28"/>
        </w:rPr>
        <w:t>Денс-тайм</w:t>
      </w:r>
      <w:proofErr w:type="spellEnd"/>
      <w:r w:rsidRPr="00507CE2">
        <w:rPr>
          <w:rFonts w:ascii="Times New Roman" w:hAnsi="Times New Roman"/>
          <w:sz w:val="28"/>
          <w:szCs w:val="28"/>
        </w:rPr>
        <w:t xml:space="preserve">» и получила диплом Лауреата </w:t>
      </w:r>
      <w:r w:rsidRPr="00507CE2">
        <w:rPr>
          <w:rFonts w:ascii="Times New Roman" w:hAnsi="Times New Roman"/>
          <w:sz w:val="28"/>
          <w:szCs w:val="28"/>
          <w:lang w:val="en-US"/>
        </w:rPr>
        <w:t>II</w:t>
      </w:r>
      <w:r w:rsidRPr="00507CE2">
        <w:rPr>
          <w:rFonts w:ascii="Times New Roman" w:hAnsi="Times New Roman"/>
          <w:sz w:val="28"/>
          <w:szCs w:val="28"/>
        </w:rPr>
        <w:t xml:space="preserve"> степени!</w:t>
      </w:r>
      <w:r w:rsidR="005F1D33">
        <w:rPr>
          <w:rFonts w:ascii="Times New Roman" w:hAnsi="Times New Roman"/>
          <w:sz w:val="28"/>
          <w:szCs w:val="28"/>
        </w:rPr>
        <w:t xml:space="preserve"> Участие в фестивале было насыщено не только конкурсной программой. Наталья </w:t>
      </w:r>
      <w:proofErr w:type="spellStart"/>
      <w:r w:rsidR="005F1D33">
        <w:rPr>
          <w:rFonts w:ascii="Times New Roman" w:hAnsi="Times New Roman"/>
          <w:sz w:val="28"/>
          <w:szCs w:val="28"/>
        </w:rPr>
        <w:t>Даренская</w:t>
      </w:r>
      <w:proofErr w:type="spellEnd"/>
      <w:r w:rsidR="005F1D33">
        <w:rPr>
          <w:rFonts w:ascii="Times New Roman" w:hAnsi="Times New Roman"/>
          <w:sz w:val="28"/>
          <w:szCs w:val="28"/>
        </w:rPr>
        <w:t xml:space="preserve"> и участники ансамбля «Экспромт» смогли принять участие в мастер-</w:t>
      </w:r>
      <w:r w:rsidR="005F1D33" w:rsidRPr="005F1D33">
        <w:rPr>
          <w:rFonts w:ascii="Times New Roman" w:hAnsi="Times New Roman"/>
          <w:sz w:val="28"/>
          <w:szCs w:val="28"/>
        </w:rPr>
        <w:t>класс</w:t>
      </w:r>
      <w:r w:rsidR="00857741">
        <w:rPr>
          <w:rFonts w:ascii="Times New Roman" w:hAnsi="Times New Roman"/>
          <w:sz w:val="28"/>
          <w:szCs w:val="28"/>
        </w:rPr>
        <w:t>е</w:t>
      </w:r>
      <w:r w:rsidR="005F1D33" w:rsidRPr="005F1D33">
        <w:rPr>
          <w:rFonts w:ascii="Times New Roman" w:hAnsi="Times New Roman"/>
          <w:sz w:val="28"/>
          <w:szCs w:val="28"/>
        </w:rPr>
        <w:t xml:space="preserve"> Павла </w:t>
      </w:r>
      <w:proofErr w:type="spellStart"/>
      <w:r w:rsidR="005F1D33" w:rsidRPr="005F1D33">
        <w:rPr>
          <w:rFonts w:ascii="Times New Roman" w:hAnsi="Times New Roman"/>
          <w:sz w:val="28"/>
          <w:szCs w:val="28"/>
        </w:rPr>
        <w:t>Глухова</w:t>
      </w:r>
      <w:proofErr w:type="spellEnd"/>
      <w:r w:rsidR="005F1D33">
        <w:rPr>
          <w:rFonts w:ascii="Times New Roman" w:hAnsi="Times New Roman"/>
          <w:sz w:val="28"/>
          <w:szCs w:val="28"/>
        </w:rPr>
        <w:t xml:space="preserve">, </w:t>
      </w:r>
      <w:r w:rsidR="00B955DD">
        <w:rPr>
          <w:rFonts w:ascii="Times New Roman" w:hAnsi="Times New Roman"/>
          <w:sz w:val="28"/>
          <w:szCs w:val="28"/>
        </w:rPr>
        <w:t xml:space="preserve">члена жюри, </w:t>
      </w:r>
      <w:r w:rsidR="005F1D33">
        <w:rPr>
          <w:rFonts w:ascii="Times New Roman" w:hAnsi="Times New Roman"/>
          <w:sz w:val="28"/>
          <w:szCs w:val="28"/>
        </w:rPr>
        <w:t xml:space="preserve">танцовщика, педагога современного танца, лауреата всероссийских и международных конкурсов, </w:t>
      </w:r>
      <w:r w:rsidR="00B955DD">
        <w:rPr>
          <w:rFonts w:ascii="Times New Roman" w:hAnsi="Times New Roman"/>
          <w:sz w:val="28"/>
          <w:szCs w:val="28"/>
        </w:rPr>
        <w:t>хореографа проекта «Танцуй» на «Первом канале»</w:t>
      </w:r>
      <w:r w:rsidR="00393029">
        <w:rPr>
          <w:rFonts w:ascii="Times New Roman" w:hAnsi="Times New Roman"/>
          <w:sz w:val="28"/>
          <w:szCs w:val="28"/>
        </w:rPr>
        <w:t xml:space="preserve"> </w:t>
      </w:r>
      <w:r w:rsidR="00B955DD">
        <w:rPr>
          <w:rFonts w:ascii="Times New Roman" w:hAnsi="Times New Roman"/>
          <w:sz w:val="28"/>
          <w:szCs w:val="28"/>
        </w:rPr>
        <w:t>и «Танцы на ТНТ. Битва сезона», а также других танцевальных проектов</w:t>
      </w:r>
      <w:r w:rsidR="005F1D33" w:rsidRPr="005F1D33">
        <w:rPr>
          <w:rFonts w:ascii="Times New Roman" w:hAnsi="Times New Roman"/>
          <w:sz w:val="28"/>
          <w:szCs w:val="28"/>
        </w:rPr>
        <w:t>.</w:t>
      </w:r>
    </w:p>
    <w:p w:rsidR="00507CE2" w:rsidRPr="00507CE2" w:rsidRDefault="00507CE2" w:rsidP="00507CE2">
      <w:pPr>
        <w:spacing w:after="0" w:line="240" w:lineRule="auto"/>
        <w:ind w:firstLine="567"/>
        <w:rPr>
          <w:rFonts w:ascii="Times New Roman" w:eastAsia="Calibri" w:hAnsi="Times New Roman" w:cs="Times New Roman"/>
          <w:b/>
        </w:rPr>
      </w:pP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15 ноября </w:t>
      </w:r>
      <w:r>
        <w:rPr>
          <w:rFonts w:ascii="Times New Roman" w:eastAsia="Calibri" w:hAnsi="Times New Roman" w:cs="Times New Roman"/>
          <w:sz w:val="28"/>
          <w:szCs w:val="28"/>
        </w:rPr>
        <w:t>17:00 малый зал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«Жизни капель»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Творческий вечер Людмилы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Посоховой</w:t>
      </w:r>
      <w:proofErr w:type="spellEnd"/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поэтическом клубе «Искатель»                                             12+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17 ноября </w:t>
      </w:r>
      <w:r>
        <w:rPr>
          <w:rFonts w:ascii="Times New Roman" w:eastAsia="Calibri" w:hAnsi="Times New Roman" w:cs="Times New Roman"/>
          <w:sz w:val="28"/>
          <w:szCs w:val="28"/>
        </w:rPr>
        <w:t>11:00 малый зал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Дюймовочка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Спектакль театра «Заводной апельсин»                                  0+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18 ноября </w:t>
      </w:r>
      <w:r>
        <w:rPr>
          <w:rFonts w:ascii="Times New Roman" w:eastAsia="Calibri" w:hAnsi="Times New Roman" w:cs="Times New Roman"/>
          <w:sz w:val="28"/>
          <w:szCs w:val="28"/>
        </w:rPr>
        <w:t>15:00 гостиная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«Осенние мотивы»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Концерт автора и композитора Вадима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Семьянова</w:t>
      </w:r>
      <w:proofErr w:type="spellEnd"/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клубе семейного общения «Зажги свечу»                                                    16+</w:t>
      </w:r>
    </w:p>
    <w:p w:rsidR="000418B7" w:rsidRDefault="000418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19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19:00 большой зал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Театрально-зрелищное представление 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«Музыка нас связала»</w:t>
      </w: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Маргарита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Суханкина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все хиты группы «Мираж»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12+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18:00 большой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«Погуляем по России»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академический оркестр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Ворфоломеева</w:t>
      </w:r>
      <w:proofErr w:type="spellEnd"/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Тимур Гордеев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Концерт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№62 Новосибирской филармонии                                          12+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12:00 большой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 Куклы-Великаны 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спектакль «Фабрика сказок»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0+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19:00 большой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 танцевальных спектаклей Театра танца «СЭТ»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Морозко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«То берёзка, то рябина»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0+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11:00 большой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Оренбургский государственный областной театр кукол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Лирико-драматическая сказка «Золушка»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12:00 большой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«Колобок»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Спектакль музыкального театра «Бельканто»                                                      6+</w:t>
      </w: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17:00 малый зал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«Родные голоса»</w:t>
      </w:r>
    </w:p>
    <w:p w:rsidR="000418B7" w:rsidRDefault="007D33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Творческий вечер Вадима и Полины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Якобан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6+</w:t>
      </w:r>
    </w:p>
    <w:p w:rsidR="000418B7" w:rsidRDefault="000418B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418B7" w:rsidRDefault="000418B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67581" w:rsidRDefault="00567581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67581" w:rsidRDefault="00567581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bookmarkStart w:id="0" w:name="_GoBack"/>
      <w:bookmarkEnd w:id="0"/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p w:rsidR="000418B7" w:rsidRDefault="000418B7">
      <w:pPr>
        <w:spacing w:after="0" w:line="240" w:lineRule="auto"/>
        <w:ind w:firstLine="567"/>
      </w:pPr>
    </w:p>
    <w:sectPr w:rsidR="000418B7" w:rsidSect="00D66F32">
      <w:footerReference w:type="default" r:id="rId7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ED4" w:rsidRDefault="001E7ED4">
      <w:pPr>
        <w:spacing w:after="0" w:line="240" w:lineRule="auto"/>
      </w:pPr>
      <w:r>
        <w:separator/>
      </w:r>
    </w:p>
  </w:endnote>
  <w:endnote w:type="continuationSeparator" w:id="1">
    <w:p w:rsidR="001E7ED4" w:rsidRDefault="001E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9053689"/>
      <w:docPartObj>
        <w:docPartGallery w:val="Page Numbers (Bottom of Page)"/>
        <w:docPartUnique/>
      </w:docPartObj>
    </w:sdtPr>
    <w:sdtContent>
      <w:p w:rsidR="000418B7" w:rsidRDefault="00D66F32">
        <w:pPr>
          <w:pStyle w:val="a9"/>
          <w:jc w:val="right"/>
        </w:pPr>
        <w:r>
          <w:fldChar w:fldCharType="begin"/>
        </w:r>
        <w:r w:rsidR="007D3316">
          <w:instrText>PAGE</w:instrText>
        </w:r>
        <w:r>
          <w:fldChar w:fldCharType="separate"/>
        </w:r>
        <w:r w:rsidR="0039302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ED4" w:rsidRDefault="001E7ED4">
      <w:pPr>
        <w:spacing w:after="0" w:line="240" w:lineRule="auto"/>
      </w:pPr>
      <w:r>
        <w:separator/>
      </w:r>
    </w:p>
  </w:footnote>
  <w:footnote w:type="continuationSeparator" w:id="1">
    <w:p w:rsidR="001E7ED4" w:rsidRDefault="001E7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8B7"/>
    <w:rsid w:val="00037860"/>
    <w:rsid w:val="000418B7"/>
    <w:rsid w:val="001E7ED4"/>
    <w:rsid w:val="00393029"/>
    <w:rsid w:val="00507CE2"/>
    <w:rsid w:val="00567581"/>
    <w:rsid w:val="005F1D33"/>
    <w:rsid w:val="007D3316"/>
    <w:rsid w:val="00857741"/>
    <w:rsid w:val="009D4B97"/>
    <w:rsid w:val="00B955DD"/>
    <w:rsid w:val="00D6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9"/>
    <w:pPr>
      <w:suppressAutoHyphens/>
      <w:spacing w:after="160"/>
    </w:pPr>
  </w:style>
  <w:style w:type="paragraph" w:styleId="1">
    <w:name w:val="heading 1"/>
    <w:basedOn w:val="a0"/>
    <w:rsid w:val="00D66F32"/>
    <w:pPr>
      <w:outlineLvl w:val="0"/>
    </w:pPr>
  </w:style>
  <w:style w:type="paragraph" w:styleId="2">
    <w:name w:val="heading 2"/>
    <w:basedOn w:val="a0"/>
    <w:rsid w:val="00D66F32"/>
    <w:pPr>
      <w:outlineLvl w:val="1"/>
    </w:pPr>
  </w:style>
  <w:style w:type="paragraph" w:styleId="3">
    <w:name w:val="heading 3"/>
    <w:basedOn w:val="a0"/>
    <w:rsid w:val="00D66F3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D66F32"/>
    <w:rPr>
      <w:rFonts w:cs="Courier New"/>
    </w:rPr>
  </w:style>
  <w:style w:type="paragraph" w:styleId="a0">
    <w:name w:val="Title"/>
    <w:basedOn w:val="a"/>
    <w:next w:val="a6"/>
    <w:qFormat/>
    <w:rsid w:val="00D66F3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66F32"/>
    <w:pPr>
      <w:spacing w:after="140" w:line="288" w:lineRule="auto"/>
    </w:pPr>
  </w:style>
  <w:style w:type="paragraph" w:styleId="a7">
    <w:name w:val="List"/>
    <w:basedOn w:val="a6"/>
    <w:rsid w:val="00D66F32"/>
    <w:rPr>
      <w:rFonts w:cs="Mangal"/>
    </w:rPr>
  </w:style>
  <w:style w:type="paragraph" w:customStyle="1" w:styleId="10">
    <w:name w:val="Название1"/>
    <w:basedOn w:val="a"/>
    <w:rsid w:val="00D66F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D66F32"/>
    <w:pPr>
      <w:suppressLineNumbers/>
    </w:pPr>
    <w:rPr>
      <w:rFonts w:cs="Mangal"/>
    </w:rPr>
  </w:style>
  <w:style w:type="paragraph" w:styleId="a9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c">
    <w:name w:val="Блочная цитата"/>
    <w:basedOn w:val="a"/>
    <w:qFormat/>
    <w:rsid w:val="00D66F32"/>
  </w:style>
  <w:style w:type="paragraph" w:customStyle="1" w:styleId="ad">
    <w:name w:val="Заглавие"/>
    <w:basedOn w:val="a0"/>
    <w:rsid w:val="00D66F32"/>
  </w:style>
  <w:style w:type="paragraph" w:styleId="ae">
    <w:name w:val="Subtitle"/>
    <w:basedOn w:val="a0"/>
    <w:rsid w:val="00D66F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D0FDF-A362-4B70-AB30-9AF68F52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1772</Words>
  <Characters>10105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704</cp:revision>
  <cp:lastPrinted>2019-11-03T03:32:00Z</cp:lastPrinted>
  <dcterms:created xsi:type="dcterms:W3CDTF">2018-12-20T03:42:00Z</dcterms:created>
  <dcterms:modified xsi:type="dcterms:W3CDTF">2019-12-23T04:50:00Z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